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464" w:rsidRPr="00107464" w:rsidRDefault="00107464" w:rsidP="00107464">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Разъяснение из ГАРАНТА</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b/>
          <w:bCs/>
          <w:sz w:val="24"/>
          <w:szCs w:val="24"/>
          <w:lang w:eastAsia="ru-RU"/>
        </w:rPr>
        <w:t xml:space="preserve">Вопрос: </w:t>
      </w:r>
      <w:r w:rsidRPr="00787664">
        <w:rPr>
          <w:rFonts w:ascii="Times New Roman" w:eastAsia="Times New Roman" w:hAnsi="Times New Roman" w:cs="Times New Roman"/>
          <w:i/>
          <w:iCs/>
          <w:sz w:val="24"/>
          <w:szCs w:val="24"/>
          <w:lang w:eastAsia="ru-RU"/>
        </w:rPr>
        <w:t xml:space="preserve">Наша организация занимается капитальным и текущим ремонтами. И по последнему виду проводит </w:t>
      </w:r>
      <w:bookmarkStart w:id="0" w:name="searchresult0"/>
      <w:r w:rsidR="00917BDF" w:rsidRPr="00787664">
        <w:rPr>
          <w:rFonts w:ascii="Times New Roman" w:eastAsia="Times New Roman" w:hAnsi="Times New Roman" w:cs="Times New Roman"/>
          <w:i/>
          <w:iCs/>
          <w:sz w:val="24"/>
          <w:szCs w:val="24"/>
          <w:lang w:eastAsia="ru-RU"/>
        </w:rPr>
        <w:fldChar w:fldCharType="begin"/>
      </w:r>
      <w:r w:rsidRPr="00787664">
        <w:rPr>
          <w:rFonts w:ascii="Times New Roman" w:eastAsia="Times New Roman" w:hAnsi="Times New Roman" w:cs="Times New Roman"/>
          <w:i/>
          <w:iCs/>
          <w:sz w:val="24"/>
          <w:szCs w:val="24"/>
          <w:lang w:eastAsia="ru-RU"/>
        </w:rPr>
        <w:instrText xml:space="preserve"> HYPERLINK "siref://0.0/Pages/7/" \l "searchresult0" </w:instrText>
      </w:r>
      <w:r w:rsidR="00917BDF" w:rsidRPr="00787664">
        <w:rPr>
          <w:rFonts w:ascii="Times New Roman" w:eastAsia="Times New Roman" w:hAnsi="Times New Roman" w:cs="Times New Roman"/>
          <w:i/>
          <w:iCs/>
          <w:sz w:val="24"/>
          <w:szCs w:val="24"/>
          <w:lang w:eastAsia="ru-RU"/>
        </w:rPr>
        <w:fldChar w:fldCharType="separate"/>
      </w:r>
      <w:r w:rsidRPr="00787664">
        <w:rPr>
          <w:rFonts w:ascii="Times New Roman" w:eastAsia="Times New Roman" w:hAnsi="Times New Roman" w:cs="Times New Roman"/>
          <w:i/>
          <w:iCs/>
          <w:sz w:val="24"/>
          <w:szCs w:val="24"/>
          <w:lang w:eastAsia="ru-RU"/>
        </w:rPr>
        <w:t>списание</w:t>
      </w:r>
      <w:r w:rsidR="00917BDF" w:rsidRPr="00787664">
        <w:rPr>
          <w:rFonts w:ascii="Times New Roman" w:eastAsia="Times New Roman" w:hAnsi="Times New Roman" w:cs="Times New Roman"/>
          <w:i/>
          <w:iCs/>
          <w:sz w:val="24"/>
          <w:szCs w:val="24"/>
          <w:lang w:eastAsia="ru-RU"/>
        </w:rPr>
        <w:fldChar w:fldCharType="end"/>
      </w:r>
      <w:bookmarkEnd w:id="0"/>
      <w:r w:rsidRPr="00787664">
        <w:rPr>
          <w:rFonts w:ascii="Times New Roman" w:eastAsia="Times New Roman" w:hAnsi="Times New Roman" w:cs="Times New Roman"/>
          <w:i/>
          <w:iCs/>
          <w:sz w:val="24"/>
          <w:szCs w:val="24"/>
          <w:lang w:eastAsia="ru-RU"/>
        </w:rPr>
        <w:t xml:space="preserve"> </w:t>
      </w:r>
      <w:bookmarkStart w:id="1" w:name="searchresult1"/>
      <w:r w:rsidR="00917BDF" w:rsidRPr="00787664">
        <w:rPr>
          <w:rFonts w:ascii="Times New Roman" w:eastAsia="Times New Roman" w:hAnsi="Times New Roman" w:cs="Times New Roman"/>
          <w:i/>
          <w:iCs/>
          <w:sz w:val="24"/>
          <w:szCs w:val="24"/>
          <w:lang w:eastAsia="ru-RU"/>
        </w:rPr>
        <w:fldChar w:fldCharType="begin"/>
      </w:r>
      <w:r w:rsidRPr="00787664">
        <w:rPr>
          <w:rFonts w:ascii="Times New Roman" w:eastAsia="Times New Roman" w:hAnsi="Times New Roman" w:cs="Times New Roman"/>
          <w:i/>
          <w:iCs/>
          <w:sz w:val="24"/>
          <w:szCs w:val="24"/>
          <w:lang w:eastAsia="ru-RU"/>
        </w:rPr>
        <w:instrText xml:space="preserve"> HYPERLINK "siref://0.0/Pages/7/" \l "searchresult1" </w:instrText>
      </w:r>
      <w:r w:rsidR="00917BDF" w:rsidRPr="00787664">
        <w:rPr>
          <w:rFonts w:ascii="Times New Roman" w:eastAsia="Times New Roman" w:hAnsi="Times New Roman" w:cs="Times New Roman"/>
          <w:i/>
          <w:iCs/>
          <w:sz w:val="24"/>
          <w:szCs w:val="24"/>
          <w:lang w:eastAsia="ru-RU"/>
        </w:rPr>
        <w:fldChar w:fldCharType="separate"/>
      </w:r>
      <w:r w:rsidRPr="00787664">
        <w:rPr>
          <w:rFonts w:ascii="Times New Roman" w:eastAsia="Times New Roman" w:hAnsi="Times New Roman" w:cs="Times New Roman"/>
          <w:i/>
          <w:iCs/>
          <w:sz w:val="24"/>
          <w:szCs w:val="24"/>
          <w:lang w:eastAsia="ru-RU"/>
        </w:rPr>
        <w:t>материалов</w:t>
      </w:r>
      <w:r w:rsidR="00917BDF" w:rsidRPr="00787664">
        <w:rPr>
          <w:rFonts w:ascii="Times New Roman" w:eastAsia="Times New Roman" w:hAnsi="Times New Roman" w:cs="Times New Roman"/>
          <w:i/>
          <w:iCs/>
          <w:sz w:val="24"/>
          <w:szCs w:val="24"/>
          <w:lang w:eastAsia="ru-RU"/>
        </w:rPr>
        <w:fldChar w:fldCharType="end"/>
      </w:r>
      <w:bookmarkEnd w:id="1"/>
      <w:r w:rsidRPr="00787664">
        <w:rPr>
          <w:rFonts w:ascii="Times New Roman" w:eastAsia="Times New Roman" w:hAnsi="Times New Roman" w:cs="Times New Roman"/>
          <w:i/>
          <w:iCs/>
          <w:sz w:val="24"/>
          <w:szCs w:val="24"/>
          <w:lang w:eastAsia="ru-RU"/>
        </w:rPr>
        <w:t>.</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i/>
          <w:iCs/>
          <w:sz w:val="24"/>
          <w:szCs w:val="24"/>
          <w:lang w:eastAsia="ru-RU"/>
        </w:rPr>
        <w:t>Не могли бы Вы указать, какими официальными и рекомендованными современными нормами расхода материалов следует пользоваться.</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 </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b/>
          <w:bCs/>
          <w:sz w:val="24"/>
          <w:szCs w:val="24"/>
          <w:lang w:eastAsia="ru-RU"/>
        </w:rPr>
        <w:t xml:space="preserve">Ответ: </w:t>
      </w:r>
      <w:r w:rsidRPr="00787664">
        <w:rPr>
          <w:rFonts w:ascii="Times New Roman" w:eastAsia="Times New Roman" w:hAnsi="Times New Roman" w:cs="Times New Roman"/>
          <w:sz w:val="24"/>
          <w:szCs w:val="24"/>
          <w:lang w:eastAsia="ru-RU"/>
        </w:rPr>
        <w:t xml:space="preserve">Порядок учета использования в строительном производстве материальных ресурсов приведен в Типовых методических рекомендациях по планированию и учету себестоимости строительных работ, утвержденных Минстроем России 04.12.1995 № БЕ-11-260/7, согласованных с </w:t>
      </w:r>
      <w:proofErr w:type="spellStart"/>
      <w:r w:rsidRPr="00787664">
        <w:rPr>
          <w:rFonts w:ascii="Times New Roman" w:eastAsia="Times New Roman" w:hAnsi="Times New Roman" w:cs="Times New Roman"/>
          <w:sz w:val="24"/>
          <w:szCs w:val="24"/>
          <w:lang w:eastAsia="ru-RU"/>
        </w:rPr>
        <w:t>Минэкономикой</w:t>
      </w:r>
      <w:proofErr w:type="spellEnd"/>
      <w:r w:rsidRPr="00787664">
        <w:rPr>
          <w:rFonts w:ascii="Times New Roman" w:eastAsia="Times New Roman" w:hAnsi="Times New Roman" w:cs="Times New Roman"/>
          <w:sz w:val="24"/>
          <w:szCs w:val="24"/>
          <w:lang w:eastAsia="ru-RU"/>
        </w:rPr>
        <w:t xml:space="preserve"> России и Минфином России.</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Согласно п. 4.10 указанных рекомендаций материалы в производство отпускаются в строгом соответствии с разрабатываемыми непосредственно строительной организацией и утверждаемыми ежегодно ее руководителем нормами расхода ресурсов.</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Под расходом материалов понимается их потребление непосредственно в процессе производства строительных работ.</w:t>
      </w:r>
    </w:p>
    <w:p w:rsidR="00787664" w:rsidRPr="00787664" w:rsidRDefault="00787664" w:rsidP="00787664">
      <w:pPr>
        <w:spacing w:before="100" w:beforeAutospacing="1" w:after="100" w:afterAutospacing="1" w:line="240" w:lineRule="auto"/>
        <w:rPr>
          <w:rFonts w:ascii="Times New Roman" w:eastAsia="Times New Roman" w:hAnsi="Times New Roman" w:cs="Times New Roman"/>
          <w:sz w:val="24"/>
          <w:szCs w:val="24"/>
          <w:lang w:eastAsia="ru-RU"/>
        </w:rPr>
      </w:pPr>
      <w:r w:rsidRPr="00092B7E">
        <w:rPr>
          <w:rFonts w:ascii="Times New Roman" w:eastAsia="Times New Roman" w:hAnsi="Times New Roman" w:cs="Times New Roman"/>
          <w:sz w:val="24"/>
          <w:szCs w:val="24"/>
          <w:highlight w:val="yellow"/>
          <w:lang w:eastAsia="ru-RU"/>
        </w:rPr>
        <w:t>Разработка производственных норм расхода - сложная трудоемкая работа.</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 xml:space="preserve">Однако отказ от нее может обернуться потерями </w:t>
      </w:r>
      <w:proofErr w:type="gramStart"/>
      <w:r w:rsidRPr="00787664">
        <w:rPr>
          <w:rFonts w:ascii="Times New Roman" w:eastAsia="Times New Roman" w:hAnsi="Times New Roman" w:cs="Times New Roman"/>
          <w:sz w:val="24"/>
          <w:szCs w:val="24"/>
          <w:lang w:eastAsia="ru-RU"/>
        </w:rPr>
        <w:t>гораздо большими</w:t>
      </w:r>
      <w:proofErr w:type="gramEnd"/>
      <w:r w:rsidRPr="00787664">
        <w:rPr>
          <w:rFonts w:ascii="Times New Roman" w:eastAsia="Times New Roman" w:hAnsi="Times New Roman" w:cs="Times New Roman"/>
          <w:sz w:val="24"/>
          <w:szCs w:val="24"/>
          <w:lang w:eastAsia="ru-RU"/>
        </w:rPr>
        <w:t>, чем полученная прибыль.</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Фактический расход материалов определяется исходя из данных материального отчета производителя работ. Перерасход материалов по количеству подлежит списанию, либо на затраты по производству работ как документированное отклонение от установленных норм расхода, либо на лицо, виновное в перерасходе.</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При разработке государственных элементных сметных норм на строительные, монтажные, специальные строительные работы (ГЭСН) потребность в строительных материалах, изделиях и конструкциях были определены на основании сборников нормативных показателей расхода материалов на основные виды строительных работ, введенных в действие Госстроем России в период с 1993 по 1998 год.</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 xml:space="preserve">Согласно п. 4.2 Правил разработки норм расхода материалов в строительстве (РДС 82-201-96) нормы расхода материалов применяются для определения нормативной потребности ресурсов, сопоставления фактического и нормативного расхода материалов, </w:t>
      </w:r>
      <w:proofErr w:type="gramStart"/>
      <w:r w:rsidRPr="00787664">
        <w:rPr>
          <w:rFonts w:ascii="Times New Roman" w:eastAsia="Times New Roman" w:hAnsi="Times New Roman" w:cs="Times New Roman"/>
          <w:sz w:val="24"/>
          <w:szCs w:val="24"/>
          <w:lang w:eastAsia="ru-RU"/>
        </w:rPr>
        <w:t>контроля за</w:t>
      </w:r>
      <w:proofErr w:type="gramEnd"/>
      <w:r w:rsidRPr="00787664">
        <w:rPr>
          <w:rFonts w:ascii="Times New Roman" w:eastAsia="Times New Roman" w:hAnsi="Times New Roman" w:cs="Times New Roman"/>
          <w:sz w:val="24"/>
          <w:szCs w:val="24"/>
          <w:lang w:eastAsia="ru-RU"/>
        </w:rPr>
        <w:t xml:space="preserve"> правильностью списания материалов на себестоимость строительно-монтажных работ, рассмотрения в арбитражных судах и других инстанциях спорных вопросов между заказчиком и подрядчиком.</w:t>
      </w:r>
    </w:p>
    <w:p w:rsidR="00787664" w:rsidRPr="00787664" w:rsidRDefault="00787664" w:rsidP="0078766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87664">
        <w:rPr>
          <w:rFonts w:ascii="Times New Roman" w:eastAsia="Times New Roman" w:hAnsi="Times New Roman" w:cs="Times New Roman"/>
          <w:sz w:val="24"/>
          <w:szCs w:val="24"/>
          <w:lang w:eastAsia="ru-RU"/>
        </w:rPr>
        <w:t>Ресурсные показатели, полученные на основе ГЭСН, могут служить основой для производственных норм расхода материалов и их списания.</w:t>
      </w:r>
    </w:p>
    <w:p w:rsidR="00432E94" w:rsidRDefault="00787664" w:rsidP="00787664">
      <w:pPr>
        <w:rPr>
          <w:rFonts w:ascii="Times New Roman" w:eastAsia="Times New Roman" w:hAnsi="Times New Roman" w:cs="Times New Roman"/>
          <w:i/>
          <w:iCs/>
          <w:sz w:val="24"/>
          <w:szCs w:val="24"/>
          <w:lang w:eastAsia="ru-RU"/>
        </w:rPr>
      </w:pPr>
      <w:r w:rsidRPr="00787664">
        <w:rPr>
          <w:rFonts w:ascii="Times New Roman" w:eastAsia="Times New Roman" w:hAnsi="Times New Roman" w:cs="Times New Roman"/>
          <w:i/>
          <w:iCs/>
          <w:sz w:val="24"/>
          <w:szCs w:val="24"/>
          <w:lang w:eastAsia="ru-RU"/>
        </w:rPr>
        <w:t xml:space="preserve">(Извлечение из письма </w:t>
      </w:r>
      <w:proofErr w:type="spellStart"/>
      <w:r>
        <w:rPr>
          <w:rFonts w:ascii="Times New Roman" w:eastAsia="Times New Roman" w:hAnsi="Times New Roman" w:cs="Times New Roman"/>
          <w:i/>
          <w:iCs/>
          <w:sz w:val="24"/>
          <w:szCs w:val="24"/>
          <w:lang w:eastAsia="ru-RU"/>
        </w:rPr>
        <w:t>Минрегиона</w:t>
      </w:r>
      <w:proofErr w:type="spellEnd"/>
      <w:r>
        <w:rPr>
          <w:rFonts w:ascii="Times New Roman" w:eastAsia="Times New Roman" w:hAnsi="Times New Roman" w:cs="Times New Roman"/>
          <w:i/>
          <w:iCs/>
          <w:sz w:val="24"/>
          <w:szCs w:val="24"/>
          <w:lang w:eastAsia="ru-RU"/>
        </w:rPr>
        <w:t xml:space="preserve"> РФ </w:t>
      </w:r>
      <w:r w:rsidRPr="00787664">
        <w:rPr>
          <w:rFonts w:ascii="Times New Roman" w:eastAsia="Times New Roman" w:hAnsi="Times New Roman" w:cs="Times New Roman"/>
          <w:i/>
          <w:iCs/>
          <w:sz w:val="24"/>
          <w:szCs w:val="24"/>
          <w:lang w:eastAsia="ru-RU"/>
        </w:rPr>
        <w:t>от 24.05.2010 №21406-ИП/08)</w:t>
      </w:r>
    </w:p>
    <w:p w:rsidR="005102E8" w:rsidRDefault="005102E8" w:rsidP="00787664">
      <w:pPr>
        <w:rPr>
          <w:rFonts w:ascii="Times New Roman" w:eastAsia="Times New Roman" w:hAnsi="Times New Roman" w:cs="Times New Roman"/>
          <w:i/>
          <w:iCs/>
          <w:sz w:val="24"/>
          <w:szCs w:val="24"/>
          <w:lang w:eastAsia="ru-RU"/>
        </w:rPr>
      </w:pPr>
    </w:p>
    <w:p w:rsidR="005102E8" w:rsidRDefault="005102E8" w:rsidP="00787664">
      <w:pPr>
        <w:rPr>
          <w:rFonts w:ascii="Times New Roman" w:eastAsia="Times New Roman" w:hAnsi="Times New Roman" w:cs="Times New Roman"/>
          <w:i/>
          <w:iCs/>
          <w:sz w:val="24"/>
          <w:szCs w:val="24"/>
          <w:lang w:eastAsia="ru-RU"/>
        </w:rPr>
      </w:pPr>
    </w:p>
    <w:p w:rsidR="005102E8" w:rsidRDefault="005102E8" w:rsidP="00787664">
      <w:pPr>
        <w:rPr>
          <w:rFonts w:ascii="Times New Roman" w:eastAsia="Times New Roman" w:hAnsi="Times New Roman" w:cs="Times New Roman"/>
          <w:i/>
          <w:iCs/>
          <w:sz w:val="24"/>
          <w:szCs w:val="24"/>
          <w:lang w:eastAsia="ru-RU"/>
        </w:rPr>
      </w:pPr>
    </w:p>
    <w:p w:rsidR="005102E8" w:rsidRDefault="005102E8" w:rsidP="005102E8">
      <w:pPr>
        <w:spacing w:before="100" w:beforeAutospacing="1" w:after="100" w:afterAutospacing="1" w:line="240" w:lineRule="auto"/>
        <w:jc w:val="center"/>
        <w:rPr>
          <w:rFonts w:ascii="Times New Roman" w:eastAsia="Times New Roman" w:hAnsi="Times New Roman" w:cs="Times New Roman"/>
          <w:b/>
          <w:bCs/>
          <w:sz w:val="24"/>
          <w:szCs w:val="24"/>
          <w:lang w:eastAsia="ru-RU"/>
        </w:rPr>
      </w:pPr>
      <w:bookmarkStart w:id="2" w:name="q4146"/>
      <w:bookmarkEnd w:id="2"/>
      <w:r>
        <w:rPr>
          <w:rFonts w:ascii="Times New Roman" w:eastAsia="Times New Roman" w:hAnsi="Times New Roman" w:cs="Times New Roman"/>
          <w:b/>
          <w:bCs/>
          <w:sz w:val="24"/>
          <w:szCs w:val="24"/>
          <w:lang w:eastAsia="ru-RU"/>
        </w:rPr>
        <w:t>Консультации МЦЦС</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b/>
          <w:bCs/>
          <w:sz w:val="24"/>
          <w:szCs w:val="24"/>
          <w:lang w:eastAsia="ru-RU"/>
        </w:rPr>
        <w:t>Вопрос:</w:t>
      </w:r>
      <w:r w:rsidRPr="005102E8">
        <w:rPr>
          <w:rFonts w:ascii="Times New Roman" w:eastAsia="Times New Roman" w:hAnsi="Times New Roman" w:cs="Times New Roman"/>
          <w:sz w:val="24"/>
          <w:szCs w:val="24"/>
          <w:lang w:eastAsia="ru-RU"/>
        </w:rPr>
        <w:t xml:space="preserve"> (29-10-2007)</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Добрый день! Нами были выполнены работы по прокладке трубопроводов отопления и водоснабжения из стальных электросварных труб, при этом израсходовали электродов гораздо больше, чем заложено в смете. Как правильно это документально оформить? Как правильно в этом случае произвести списание электродов? Заранее спасибо!</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b/>
          <w:bCs/>
          <w:sz w:val="24"/>
          <w:szCs w:val="24"/>
          <w:lang w:eastAsia="ru-RU"/>
        </w:rPr>
        <w:t>Ответ:</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w:t>
      </w:r>
      <w:hyperlink r:id="rId4" w:anchor="searchresult0" w:history="1">
        <w:r w:rsidRPr="005102E8">
          <w:rPr>
            <w:rFonts w:ascii="Times New Roman" w:eastAsia="Times New Roman" w:hAnsi="Times New Roman" w:cs="Times New Roman"/>
            <w:sz w:val="24"/>
            <w:szCs w:val="24"/>
            <w:lang w:eastAsia="ru-RU"/>
          </w:rPr>
          <w:t>Основанием</w:t>
        </w:r>
      </w:hyperlink>
      <w:r w:rsidRPr="005102E8">
        <w:rPr>
          <w:rFonts w:ascii="Times New Roman" w:eastAsia="Times New Roman" w:hAnsi="Times New Roman" w:cs="Times New Roman"/>
          <w:sz w:val="24"/>
          <w:szCs w:val="24"/>
          <w:lang w:eastAsia="ru-RU"/>
        </w:rPr>
        <w:t xml:space="preserve"> </w:t>
      </w:r>
      <w:hyperlink r:id="rId5" w:anchor="searchresult1" w:history="1">
        <w:r w:rsidRPr="005102E8">
          <w:rPr>
            <w:rFonts w:ascii="Times New Roman" w:eastAsia="Times New Roman" w:hAnsi="Times New Roman" w:cs="Times New Roman"/>
            <w:sz w:val="24"/>
            <w:szCs w:val="24"/>
            <w:lang w:eastAsia="ru-RU"/>
          </w:rPr>
          <w:t>для</w:t>
        </w:r>
      </w:hyperlink>
      <w:r w:rsidRPr="005102E8">
        <w:rPr>
          <w:rFonts w:ascii="Times New Roman" w:eastAsia="Times New Roman" w:hAnsi="Times New Roman" w:cs="Times New Roman"/>
          <w:sz w:val="24"/>
          <w:szCs w:val="24"/>
          <w:lang w:eastAsia="ru-RU"/>
        </w:rPr>
        <w:t xml:space="preserve"> </w:t>
      </w:r>
      <w:bookmarkStart w:id="3" w:name="searchresult2"/>
      <w:r w:rsidR="00917BDF" w:rsidRPr="005102E8">
        <w:rPr>
          <w:rFonts w:ascii="Times New Roman" w:eastAsia="Times New Roman" w:hAnsi="Times New Roman" w:cs="Times New Roman"/>
          <w:sz w:val="24"/>
          <w:szCs w:val="24"/>
          <w:lang w:eastAsia="ru-RU"/>
        </w:rPr>
        <w:fldChar w:fldCharType="begin"/>
      </w:r>
      <w:r w:rsidRPr="005102E8">
        <w:rPr>
          <w:rFonts w:ascii="Times New Roman" w:eastAsia="Times New Roman" w:hAnsi="Times New Roman" w:cs="Times New Roman"/>
          <w:sz w:val="24"/>
          <w:szCs w:val="24"/>
          <w:lang w:eastAsia="ru-RU"/>
        </w:rPr>
        <w:instrText xml:space="preserve"> HYPERLINK "siref://0.0/Pages/4/" \l "searchresult2" </w:instrText>
      </w:r>
      <w:r w:rsidR="00917BDF" w:rsidRPr="005102E8">
        <w:rPr>
          <w:rFonts w:ascii="Times New Roman" w:eastAsia="Times New Roman" w:hAnsi="Times New Roman" w:cs="Times New Roman"/>
          <w:sz w:val="24"/>
          <w:szCs w:val="24"/>
          <w:lang w:eastAsia="ru-RU"/>
        </w:rPr>
        <w:fldChar w:fldCharType="separate"/>
      </w:r>
      <w:r w:rsidRPr="005102E8">
        <w:rPr>
          <w:rFonts w:ascii="Times New Roman" w:eastAsia="Times New Roman" w:hAnsi="Times New Roman" w:cs="Times New Roman"/>
          <w:sz w:val="24"/>
          <w:szCs w:val="24"/>
          <w:lang w:eastAsia="ru-RU"/>
        </w:rPr>
        <w:t>списания</w:t>
      </w:r>
      <w:r w:rsidR="00917BDF" w:rsidRPr="005102E8">
        <w:rPr>
          <w:rFonts w:ascii="Times New Roman" w:eastAsia="Times New Roman" w:hAnsi="Times New Roman" w:cs="Times New Roman"/>
          <w:sz w:val="24"/>
          <w:szCs w:val="24"/>
          <w:lang w:eastAsia="ru-RU"/>
        </w:rPr>
        <w:fldChar w:fldCharType="end"/>
      </w:r>
      <w:bookmarkEnd w:id="3"/>
      <w:r w:rsidRPr="005102E8">
        <w:rPr>
          <w:rFonts w:ascii="Times New Roman" w:eastAsia="Times New Roman" w:hAnsi="Times New Roman" w:cs="Times New Roman"/>
          <w:sz w:val="24"/>
          <w:szCs w:val="24"/>
          <w:lang w:eastAsia="ru-RU"/>
        </w:rPr>
        <w:t xml:space="preserve"> строительных </w:t>
      </w:r>
      <w:bookmarkStart w:id="4" w:name="searchresult3"/>
      <w:r w:rsidR="00917BDF" w:rsidRPr="005102E8">
        <w:rPr>
          <w:rFonts w:ascii="Times New Roman" w:eastAsia="Times New Roman" w:hAnsi="Times New Roman" w:cs="Times New Roman"/>
          <w:sz w:val="24"/>
          <w:szCs w:val="24"/>
          <w:lang w:eastAsia="ru-RU"/>
        </w:rPr>
        <w:fldChar w:fldCharType="begin"/>
      </w:r>
      <w:r w:rsidRPr="005102E8">
        <w:rPr>
          <w:rFonts w:ascii="Times New Roman" w:eastAsia="Times New Roman" w:hAnsi="Times New Roman" w:cs="Times New Roman"/>
          <w:sz w:val="24"/>
          <w:szCs w:val="24"/>
          <w:lang w:eastAsia="ru-RU"/>
        </w:rPr>
        <w:instrText xml:space="preserve"> HYPERLINK "siref://0.0/Pages/4/" \l "searchresult3" </w:instrText>
      </w:r>
      <w:r w:rsidR="00917BDF" w:rsidRPr="005102E8">
        <w:rPr>
          <w:rFonts w:ascii="Times New Roman" w:eastAsia="Times New Roman" w:hAnsi="Times New Roman" w:cs="Times New Roman"/>
          <w:sz w:val="24"/>
          <w:szCs w:val="24"/>
          <w:lang w:eastAsia="ru-RU"/>
        </w:rPr>
        <w:fldChar w:fldCharType="separate"/>
      </w:r>
      <w:r w:rsidRPr="005102E8">
        <w:rPr>
          <w:rFonts w:ascii="Times New Roman" w:eastAsia="Times New Roman" w:hAnsi="Times New Roman" w:cs="Times New Roman"/>
          <w:sz w:val="24"/>
          <w:szCs w:val="24"/>
          <w:lang w:eastAsia="ru-RU"/>
        </w:rPr>
        <w:t>материалов</w:t>
      </w:r>
      <w:r w:rsidR="00917BDF" w:rsidRPr="005102E8">
        <w:rPr>
          <w:rFonts w:ascii="Times New Roman" w:eastAsia="Times New Roman" w:hAnsi="Times New Roman" w:cs="Times New Roman"/>
          <w:sz w:val="24"/>
          <w:szCs w:val="24"/>
          <w:lang w:eastAsia="ru-RU"/>
        </w:rPr>
        <w:fldChar w:fldCharType="end"/>
      </w:r>
      <w:bookmarkEnd w:id="4"/>
      <w:r w:rsidRPr="005102E8">
        <w:rPr>
          <w:rFonts w:ascii="Times New Roman" w:eastAsia="Times New Roman" w:hAnsi="Times New Roman" w:cs="Times New Roman"/>
          <w:sz w:val="24"/>
          <w:szCs w:val="24"/>
          <w:lang w:eastAsia="ru-RU"/>
        </w:rPr>
        <w:t xml:space="preserve"> на производство являются следующие документы:</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производственные нормы расхода основных строительных материалов, разрабатываемые непосредственно строительной организацией и утверждаемые ежегодно ее руководителем (сборники нормативных показателей расхода материалов разработаны Госстроем России; их перечень приведен в Письме Госстроя России от 15.01.1998 №ВБ-20-8/12);</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локальные и объектные сметы на строящиеся объекты, в которых предусмотрен сметный расход материалов по конструктивным элементам и видам работ;</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журнал учета выполненных работ по форме № КС-6а (утв. Постановлением Госкомстата России от 11.11.1999 № 100) по каждому объекту строительства (п.7.2 Инструкции по заполнению форм федерального государственного статистического наблюдения по капитальному строительству, утвержденной Постановлением Госкомстата России от 03.10.1996 № 123, в ред. от 04.03.2002);</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материальный отчет (форма № М-19) по материально-ответственному лицу - производителю работ, начальнику строительного участка;</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форма № М-29 - ежемесячный отчет о расходе основных материалов в строительстве в сопоставлении с расходом, определенным по производственным нормам (утв. Приказом ЦСУ СССР от 24.11.1982 № 613).</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xml:space="preserve">     Отчет по форме № М-29 состоит из двух разделов: I раздел «Нормативная потребность в материалах и объемы выполненных работ» и II раздел «Сопоставление фактического расхода основных материалов с расходом, определенным по производственным нормам». </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Количество израсходованных материалов, показанных в отчете по форме № М-29, должно соответствовать количеству материалов, приведенных в отчете по форме № М-19.</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Экономия или перерасход материалов за каждый месяц определяется как разность между фактическим расходом и расходом, рассчитанным по производственным нормам, и записывается в графах 7, 11, и т.д. При этом экономия показывается со знаком минус</w:t>
      </w:r>
      <w:proofErr w:type="gramStart"/>
      <w:r w:rsidRPr="005102E8">
        <w:rPr>
          <w:rFonts w:ascii="Times New Roman" w:eastAsia="Times New Roman" w:hAnsi="Times New Roman" w:cs="Times New Roman"/>
          <w:sz w:val="24"/>
          <w:szCs w:val="24"/>
          <w:lang w:eastAsia="ru-RU"/>
        </w:rPr>
        <w:t xml:space="preserve"> (-), </w:t>
      </w:r>
      <w:proofErr w:type="gramEnd"/>
      <w:r w:rsidRPr="005102E8">
        <w:rPr>
          <w:rFonts w:ascii="Times New Roman" w:eastAsia="Times New Roman" w:hAnsi="Times New Roman" w:cs="Times New Roman"/>
          <w:sz w:val="24"/>
          <w:szCs w:val="24"/>
          <w:lang w:eastAsia="ru-RU"/>
        </w:rPr>
        <w:t>а перерасход - со знаком плюс (+).</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lastRenderedPageBreak/>
        <w:t>     Перерасход материалов, подтвержденный соответствующими расчетами (например, при изменении технологии производства работ, замене отдельных материалов и т.д.), принимается к списанию по разрешению руководителя строительной организации. Суммы дополнительного расхода материалов должны быть согласованы с заказчиком и предъявлены ему к возмещению. Суммы отклонений сверх норм и нормативов, не предъявленные к возмещению заказчикам, подлежат добавлению к налогооблагаемой прибыли.</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Необоснованный перерасход материалов на себестоимость СМР не относится, а подлежит возмещению за счет виновных лиц в порядке, установленном действующим законодательством.</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По каждому случаю перерасхода материалов прораб представляет письменное объяснение по форме приложения № 3, которое прилагается к отчету.</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Не разрешается к списанию на себестоимость строительно-монтажных работ технически необоснованный перерасход материалов (например, из-за нарушений трудовой или производственной дисциплины).</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w:t>
      </w:r>
      <w:proofErr w:type="gramStart"/>
      <w:r w:rsidRPr="005102E8">
        <w:rPr>
          <w:rFonts w:ascii="Times New Roman" w:eastAsia="Times New Roman" w:hAnsi="Times New Roman" w:cs="Times New Roman"/>
          <w:sz w:val="24"/>
          <w:szCs w:val="24"/>
          <w:lang w:eastAsia="ru-RU"/>
        </w:rPr>
        <w:t>Если количество фактически израсходованных на производство строительно-монтажных работ основных материалов превышает количество, разрешенное к списанию, то руководитель строительной организации на объяснительной записке прораба о причинах перерасхода указывает, на какие бухгалтерские счета следует отнести стоимость этих материалов: на счет № 75-2 «Расчеты с дебиторами по возмещению причиненного ущерба» или на счет № 84 «Недостачи и потери от порчи материальных ценностей», если не принято</w:t>
      </w:r>
      <w:proofErr w:type="gramEnd"/>
      <w:r w:rsidRPr="005102E8">
        <w:rPr>
          <w:rFonts w:ascii="Times New Roman" w:eastAsia="Times New Roman" w:hAnsi="Times New Roman" w:cs="Times New Roman"/>
          <w:sz w:val="24"/>
          <w:szCs w:val="24"/>
          <w:lang w:eastAsia="ru-RU"/>
        </w:rPr>
        <w:t xml:space="preserve"> решение о взыскании ее с виновных лиц.</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На основании решения руководителя, указанном на объяснительной записке прораба, бухгалтерия вносит соответствующие исправления в данные о фактическом расходе материального отчета по форме № М-19.</w:t>
      </w:r>
    </w:p>
    <w:p w:rsidR="005102E8" w:rsidRPr="005102E8" w:rsidRDefault="005102E8" w:rsidP="005102E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По отнесенным на счет № 84 суммам перерасхода окончательное решение должно быть принято руководителем строительной организации не позднее чем в месячный срок.</w:t>
      </w:r>
    </w:p>
    <w:p w:rsidR="005102E8" w:rsidRPr="005102E8" w:rsidRDefault="005102E8" w:rsidP="005102E8">
      <w:pPr>
        <w:spacing w:after="0" w:line="240" w:lineRule="auto"/>
        <w:rPr>
          <w:rFonts w:ascii="Times New Roman" w:eastAsia="Times New Roman" w:hAnsi="Times New Roman" w:cs="Times New Roman"/>
          <w:sz w:val="24"/>
          <w:szCs w:val="24"/>
          <w:lang w:eastAsia="ru-RU"/>
        </w:rPr>
      </w:pPr>
      <w:r w:rsidRPr="005102E8">
        <w:rPr>
          <w:rFonts w:ascii="Times New Roman" w:eastAsia="Times New Roman" w:hAnsi="Times New Roman" w:cs="Times New Roman"/>
          <w:sz w:val="24"/>
          <w:szCs w:val="24"/>
          <w:lang w:eastAsia="ru-RU"/>
        </w:rPr>
        <w:t xml:space="preserve">  </w:t>
      </w:r>
    </w:p>
    <w:p w:rsidR="005102E8" w:rsidRPr="005102E8" w:rsidRDefault="005102E8" w:rsidP="005102E8">
      <w:r w:rsidRPr="005102E8">
        <w:rPr>
          <w:rFonts w:ascii="Times New Roman" w:eastAsia="Times New Roman" w:hAnsi="Times New Roman" w:cs="Times New Roman"/>
          <w:b/>
          <w:bCs/>
          <w:sz w:val="24"/>
          <w:szCs w:val="24"/>
          <w:lang w:eastAsia="ru-RU"/>
        </w:rPr>
        <w:t>___________________________________________________</w:t>
      </w:r>
    </w:p>
    <w:sectPr w:rsidR="005102E8" w:rsidRPr="005102E8" w:rsidSect="00432E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87664"/>
    <w:rsid w:val="00020037"/>
    <w:rsid w:val="00092B7E"/>
    <w:rsid w:val="00107464"/>
    <w:rsid w:val="00137BD6"/>
    <w:rsid w:val="003C08D9"/>
    <w:rsid w:val="00432E94"/>
    <w:rsid w:val="005102E8"/>
    <w:rsid w:val="00701086"/>
    <w:rsid w:val="00755311"/>
    <w:rsid w:val="00787664"/>
    <w:rsid w:val="008047F0"/>
    <w:rsid w:val="00917BDF"/>
    <w:rsid w:val="00A240D8"/>
    <w:rsid w:val="00E77D7A"/>
    <w:rsid w:val="00F10482"/>
    <w:rsid w:val="00FE398E"/>
    <w:rsid w:val="00FF5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7F0"/>
  </w:style>
  <w:style w:type="paragraph" w:styleId="1">
    <w:name w:val="heading 1"/>
    <w:basedOn w:val="a"/>
    <w:next w:val="a"/>
    <w:link w:val="10"/>
    <w:uiPriority w:val="9"/>
    <w:qFormat/>
    <w:rsid w:val="00A240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40D8"/>
    <w:rPr>
      <w:rFonts w:asciiTheme="majorHAnsi" w:eastAsiaTheme="majorEastAsia" w:hAnsiTheme="majorHAnsi" w:cstheme="majorBidi"/>
      <w:b/>
      <w:bCs/>
      <w:color w:val="365F91" w:themeColor="accent1" w:themeShade="BF"/>
      <w:sz w:val="28"/>
      <w:szCs w:val="28"/>
    </w:rPr>
  </w:style>
  <w:style w:type="paragraph" w:styleId="a3">
    <w:name w:val="No Spacing"/>
    <w:link w:val="a4"/>
    <w:uiPriority w:val="1"/>
    <w:qFormat/>
    <w:rsid w:val="00A240D8"/>
    <w:pPr>
      <w:spacing w:after="0" w:line="240" w:lineRule="auto"/>
    </w:pPr>
  </w:style>
  <w:style w:type="character" w:customStyle="1" w:styleId="a4">
    <w:name w:val="Без интервала Знак"/>
    <w:basedOn w:val="a0"/>
    <w:link w:val="a3"/>
    <w:uiPriority w:val="1"/>
    <w:rsid w:val="00A240D8"/>
  </w:style>
  <w:style w:type="paragraph" w:styleId="a5">
    <w:name w:val="List Paragraph"/>
    <w:basedOn w:val="a"/>
    <w:uiPriority w:val="34"/>
    <w:qFormat/>
    <w:rsid w:val="008047F0"/>
    <w:pPr>
      <w:ind w:left="720"/>
      <w:contextualSpacing/>
    </w:pPr>
  </w:style>
  <w:style w:type="paragraph" w:styleId="a6">
    <w:name w:val="Normal (Web)"/>
    <w:basedOn w:val="a"/>
    <w:uiPriority w:val="99"/>
    <w:unhideWhenUsed/>
    <w:rsid w:val="007876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archresult11">
    <w:name w:val="searchresult11"/>
    <w:basedOn w:val="a0"/>
    <w:rsid w:val="00787664"/>
    <w:rPr>
      <w:strike w:val="0"/>
      <w:dstrike w:val="0"/>
      <w:u w:val="none"/>
      <w:effect w:val="none"/>
      <w:shd w:val="clear" w:color="auto" w:fill="FFCC00"/>
    </w:rPr>
  </w:style>
  <w:style w:type="character" w:customStyle="1" w:styleId="searchresult21">
    <w:name w:val="searchresult21"/>
    <w:basedOn w:val="a0"/>
    <w:rsid w:val="00787664"/>
    <w:rPr>
      <w:strike w:val="0"/>
      <w:dstrike w:val="0"/>
      <w:u w:val="none"/>
      <w:effect w:val="none"/>
      <w:shd w:val="clear" w:color="auto" w:fill="CCCCFF"/>
    </w:rPr>
  </w:style>
  <w:style w:type="character" w:customStyle="1" w:styleId="searchresult31">
    <w:name w:val="searchresult31"/>
    <w:basedOn w:val="a0"/>
    <w:rsid w:val="005102E8"/>
    <w:rPr>
      <w:strike w:val="0"/>
      <w:dstrike w:val="0"/>
      <w:u w:val="none"/>
      <w:effect w:val="none"/>
      <w:shd w:val="clear" w:color="auto" w:fill="FFCCFF"/>
    </w:rPr>
  </w:style>
  <w:style w:type="character" w:customStyle="1" w:styleId="searchresult41">
    <w:name w:val="searchresult41"/>
    <w:basedOn w:val="a0"/>
    <w:rsid w:val="005102E8"/>
    <w:rPr>
      <w:strike w:val="0"/>
      <w:dstrike w:val="0"/>
      <w:u w:val="none"/>
      <w:effect w:val="none"/>
      <w:shd w:val="clear" w:color="auto" w:fill="99FF66"/>
    </w:rPr>
  </w:style>
</w:styles>
</file>

<file path=word/webSettings.xml><?xml version="1.0" encoding="utf-8"?>
<w:webSettings xmlns:r="http://schemas.openxmlformats.org/officeDocument/2006/relationships" xmlns:w="http://schemas.openxmlformats.org/wordprocessingml/2006/main">
  <w:divs>
    <w:div w:id="308562330">
      <w:bodyDiv w:val="1"/>
      <w:marLeft w:val="0"/>
      <w:marRight w:val="0"/>
      <w:marTop w:val="0"/>
      <w:marBottom w:val="0"/>
      <w:divBdr>
        <w:top w:val="none" w:sz="0" w:space="0" w:color="auto"/>
        <w:left w:val="none" w:sz="0" w:space="0" w:color="auto"/>
        <w:bottom w:val="none" w:sz="0" w:space="0" w:color="auto"/>
        <w:right w:val="none" w:sz="0" w:space="0" w:color="auto"/>
      </w:divBdr>
      <w:divsChild>
        <w:div w:id="1238898897">
          <w:marLeft w:val="0"/>
          <w:marRight w:val="0"/>
          <w:marTop w:val="0"/>
          <w:marBottom w:val="0"/>
          <w:divBdr>
            <w:top w:val="none" w:sz="0" w:space="0" w:color="auto"/>
            <w:left w:val="none" w:sz="0" w:space="0" w:color="auto"/>
            <w:bottom w:val="none" w:sz="0" w:space="0" w:color="auto"/>
            <w:right w:val="none" w:sz="0" w:space="0" w:color="auto"/>
          </w:divBdr>
        </w:div>
      </w:divsChild>
    </w:div>
    <w:div w:id="1520007662">
      <w:bodyDiv w:val="1"/>
      <w:marLeft w:val="0"/>
      <w:marRight w:val="0"/>
      <w:marTop w:val="0"/>
      <w:marBottom w:val="0"/>
      <w:divBdr>
        <w:top w:val="none" w:sz="0" w:space="0" w:color="auto"/>
        <w:left w:val="none" w:sz="0" w:space="0" w:color="auto"/>
        <w:bottom w:val="none" w:sz="0" w:space="0" w:color="auto"/>
        <w:right w:val="none" w:sz="0" w:space="0" w:color="auto"/>
      </w:divBdr>
      <w:divsChild>
        <w:div w:id="1833762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siref://0.0/Pages/4/" TargetMode="External"/><Relationship Id="rId4" Type="http://schemas.openxmlformats.org/officeDocument/2006/relationships/hyperlink" Target="siref://0.0/Pages/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1040</Words>
  <Characters>5928</Characters>
  <Application>Microsoft Office Word</Application>
  <DocSecurity>0</DocSecurity>
  <Lines>49</Lines>
  <Paragraphs>13</Paragraphs>
  <ScaleCrop>false</ScaleCrop>
  <Company>NOVATEK</Company>
  <LinksUpToDate>false</LinksUpToDate>
  <CharactersWithSpaces>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glazunova</dc:creator>
  <cp:keywords/>
  <dc:description/>
  <cp:lastModifiedBy>glazunova</cp:lastModifiedBy>
  <cp:revision>5</cp:revision>
  <dcterms:created xsi:type="dcterms:W3CDTF">2011-09-13T14:13:00Z</dcterms:created>
  <dcterms:modified xsi:type="dcterms:W3CDTF">2012-04-25T12:52:00Z</dcterms:modified>
</cp:coreProperties>
</file>